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21"/>
        <w:gridCol w:w="722"/>
        <w:gridCol w:w="341"/>
        <w:gridCol w:w="365"/>
        <w:gridCol w:w="2283"/>
        <w:gridCol w:w="2316"/>
        <w:gridCol w:w="265"/>
        <w:gridCol w:w="1317"/>
        <w:gridCol w:w="1690"/>
        <w:gridCol w:w="208"/>
        <w:gridCol w:w="24"/>
        <w:gridCol w:w="31"/>
        <w:gridCol w:w="210"/>
        <w:gridCol w:w="69"/>
        <w:gridCol w:w="63"/>
        <w:gridCol w:w="28"/>
      </w:tblGrid>
      <w:tr w:rsidR="00B64AA8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708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8840" w:type="dxa"/>
            <w:gridSpan w:val="10"/>
            <w:tcMar>
              <w:left w:w="0" w:type="dxa"/>
              <w:right w:w="0" w:type="dxa"/>
            </w:tcMar>
          </w:tcPr>
          <w:p w:rsidR="00B64AA8" w:rsidRDefault="00B64AA8"/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283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449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B64AA8" w:rsidRDefault="00767BD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76427" cy="1244219"/>
                      <wp:effectExtent l="0" t="0" r="0" b="0"/>
                      <wp:docPr id="1" name="Picture 2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Picture 1"/>
                              <pic:cNvPicPr/>
                            </pic:nvPicPr>
                            <pic:blipFill>
                              <a:blip r:embed="rId7"/>
                              <a:srcRect/>
                              <a:stretch/>
                            </pic:blipFill>
                            <pic:spPr bwMode="auto"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 xmlns:w15="http://schemas.microsoft.com/office/word/2012/wordml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9.01pt;height:97.97pt;mso-wrap-distance-left:0.00pt;mso-wrap-distance-top:0.00pt;mso-wrap-distance-right:0.00pt;mso-wrap-distance-bottom:0.00pt;" stroked="false">
                      <v:path textboxrect="0,0,0,0"/>
                      <v:imagedata r:id="rId10" o:title=""/>
                    </v:shape>
                  </w:pict>
                </mc:Fallback>
              </mc:AlternateContent>
            </w:r>
          </w:p>
        </w:tc>
        <w:tc>
          <w:tcPr>
            <w:tcW w:w="22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3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6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0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850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449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64AA8" w:rsidRDefault="00B64AA8"/>
        </w:tc>
        <w:tc>
          <w:tcPr>
            <w:tcW w:w="8079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79"/>
            </w:tblGrid>
            <w:tr w:rsidR="00B64AA8">
              <w:trPr>
                <w:trHeight w:val="770"/>
              </w:trPr>
              <w:tc>
                <w:tcPr>
                  <w:tcW w:w="807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spacing w:line="360" w:lineRule="auto"/>
                    <w:ind w:firstLine="34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Автономная некоммерческая образовательная организация</w:t>
                  </w:r>
                </w:p>
                <w:p w:rsidR="00B64AA8" w:rsidRDefault="00767BDB">
                  <w:pPr>
                    <w:spacing w:line="360" w:lineRule="auto"/>
                    <w:ind w:firstLine="34"/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4"/>
                    </w:rPr>
                    <w:t>высшего образования Центросоюза Российской Федерации</w:t>
                  </w:r>
                </w:p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B64AA8" w:rsidRDefault="00B64AA8"/>
        </w:tc>
        <w:tc>
          <w:tcPr>
            <w:tcW w:w="24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75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449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64AA8" w:rsidRDefault="00B64AA8"/>
        </w:tc>
        <w:tc>
          <w:tcPr>
            <w:tcW w:w="2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94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745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45"/>
            </w:tblGrid>
            <w:tr w:rsidR="00B64AA8">
              <w:trPr>
                <w:trHeight w:val="345"/>
              </w:trPr>
              <w:tc>
                <w:tcPr>
                  <w:tcW w:w="374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b/>
                      <w:sz w:val="28"/>
                    </w:rPr>
                    <w:t>УТВЕРЖДАЮ</w:t>
                  </w:r>
                </w:p>
              </w:tc>
            </w:tr>
          </w:tbl>
          <w:p w:rsidR="00B64AA8" w:rsidRDefault="00B64AA8"/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56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373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877" w:type="dxa"/>
            <w:gridSpan w:val="9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77"/>
            </w:tblGrid>
            <w:tr w:rsidR="00B64AA8">
              <w:trPr>
                <w:trHeight w:val="293"/>
              </w:trPr>
              <w:tc>
                <w:tcPr>
                  <w:tcW w:w="387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 w:rsidP="00767BDB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Заведующий кафедрой</w:t>
                  </w:r>
                  <w:r>
                    <w:rPr>
                      <w:sz w:val="28"/>
                    </w:rPr>
                    <w:br/>
                    <w:t>гражданского права</w:t>
                  </w:r>
                  <w:r>
                    <w:rPr>
                      <w:sz w:val="28"/>
                    </w:rPr>
                    <w:br/>
                    <w:t xml:space="preserve">С. В. </w:t>
                  </w:r>
                  <w:proofErr w:type="spellStart"/>
                  <w:r>
                    <w:rPr>
                      <w:sz w:val="28"/>
                    </w:rPr>
                    <w:t>Матиящук</w:t>
                  </w:r>
                  <w:proofErr w:type="spellEnd"/>
                  <w:r>
                    <w:rPr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br/>
                    <w:t>27.05.2026 г.</w:t>
                  </w:r>
                </w:p>
                <w:p w:rsidR="00767BDB" w:rsidRDefault="00767BDB" w:rsidP="00767BDB">
                  <w:r w:rsidRPr="0000366C">
                    <w:rPr>
                      <w:noProof/>
                      <w:lang w:eastAsia="ru-RU"/>
                    </w:rPr>
                    <w:drawing>
                      <wp:inline distT="0" distB="0" distL="0" distR="0" wp14:anchorId="4D756137" wp14:editId="2B1F6861">
                        <wp:extent cx="1123950" cy="457200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23950" cy="457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B64AA8" w:rsidRDefault="00B64AA8"/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3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373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007" w:type="dxa"/>
            <w:gridSpan w:val="2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"/>
            </w:tblGrid>
            <w:tr w:rsidR="00B64AA8">
              <w:trPr>
                <w:trHeight w:val="373"/>
              </w:trPr>
              <w:tc>
                <w:tcPr>
                  <w:tcW w:w="5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64AA8" w:rsidRDefault="00B64AA8"/>
              </w:tc>
            </w:tr>
          </w:tbl>
          <w:p w:rsidR="00B64AA8" w:rsidRDefault="00B64AA8"/>
        </w:tc>
        <w:tc>
          <w:tcPr>
            <w:tcW w:w="20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286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8468" w:type="dxa"/>
            <w:gridSpan w:val="8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B64AA8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32"/>
                    </w:rPr>
                    <w:t>РАБОЧАЯ ПРОГРАММА ДИСЦИПЛИНЫ</w:t>
                  </w:r>
                </w:p>
              </w:tc>
            </w:tr>
          </w:tbl>
          <w:p w:rsidR="00B64AA8" w:rsidRDefault="00B64AA8"/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841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B64AA8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32"/>
                    </w:rPr>
                    <w:t>Арбитражный процесс</w:t>
                  </w:r>
                </w:p>
              </w:tc>
            </w:tr>
          </w:tbl>
          <w:p w:rsidR="00B64AA8" w:rsidRDefault="00B64AA8"/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500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862" w:type="dxa"/>
            <w:gridSpan w:val="1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B64AA8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32"/>
                    </w:rPr>
                    <w:t xml:space="preserve">Специальность: </w:t>
                  </w:r>
                </w:p>
              </w:tc>
            </w:tr>
          </w:tbl>
          <w:p w:rsidR="00B64AA8" w:rsidRDefault="00B64AA8"/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306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500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862" w:type="dxa"/>
            <w:gridSpan w:val="1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B64AA8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32"/>
                      <w:lang w:val="en-US"/>
                    </w:rPr>
                    <w:t>40.05.01</w:t>
                  </w:r>
                  <w:r>
                    <w:rPr>
                      <w:sz w:val="32"/>
                    </w:rPr>
                    <w:t xml:space="preserve"> Правовое обеспечение национальной безопасности</w:t>
                  </w:r>
                </w:p>
                <w:p w:rsidR="00B64AA8" w:rsidRDefault="00B64AA8"/>
              </w:tc>
            </w:tr>
          </w:tbl>
          <w:p w:rsidR="00B64AA8" w:rsidRDefault="00B64AA8"/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393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841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B64AA8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32"/>
                    </w:rPr>
                    <w:t>Специализация: «Государственно-правовая»</w:t>
                  </w:r>
                </w:p>
              </w:tc>
            </w:tr>
          </w:tbl>
          <w:p w:rsidR="00B64AA8" w:rsidRDefault="00B64AA8"/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841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B64AA8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32"/>
                    </w:rPr>
                    <w:t>Квалификация: Юрист</w:t>
                  </w:r>
                </w:p>
              </w:tc>
            </w:tr>
          </w:tbl>
          <w:p w:rsidR="00B64AA8" w:rsidRDefault="00B64AA8"/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841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B64AA8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  <w:rPr>
                      <w:sz w:val="32"/>
                    </w:rPr>
                  </w:pPr>
                  <w:r>
                    <w:rPr>
                      <w:sz w:val="32"/>
                    </w:rPr>
                    <w:t xml:space="preserve">Трудоемкость 3 </w:t>
                  </w:r>
                  <w:proofErr w:type="spellStart"/>
                  <w:r>
                    <w:rPr>
                      <w:sz w:val="32"/>
                    </w:rPr>
                    <w:t>з.е</w:t>
                  </w:r>
                  <w:proofErr w:type="spellEnd"/>
                  <w:r>
                    <w:rPr>
                      <w:sz w:val="32"/>
                    </w:rPr>
                    <w:t>.</w:t>
                  </w:r>
                </w:p>
                <w:p w:rsidR="00B64AA8" w:rsidRDefault="0004796A">
                  <w:pPr>
                    <w:jc w:val="center"/>
                  </w:pPr>
                  <w:r>
                    <w:rPr>
                      <w:color w:val="auto"/>
                      <w:sz w:val="32"/>
                    </w:rPr>
                    <w:t>Год начала подготовки: 2024</w:t>
                  </w:r>
                  <w:bookmarkStart w:id="0" w:name="_GoBack"/>
                  <w:bookmarkEnd w:id="0"/>
                </w:p>
              </w:tc>
            </w:tr>
          </w:tbl>
          <w:p w:rsidR="00B64AA8" w:rsidRDefault="00B64AA8"/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02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8468" w:type="dxa"/>
            <w:gridSpan w:val="8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B64AA8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32"/>
                    </w:rPr>
                    <w:t>Новосибирск 2026</w:t>
                  </w:r>
                </w:p>
              </w:tc>
            </w:tr>
          </w:tbl>
          <w:p w:rsidR="00B64AA8" w:rsidRDefault="00B64AA8"/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80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898" w:type="dxa"/>
            <w:gridSpan w:val="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B64AA8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</w:tbl>
          <w:p w:rsidR="00B64AA8" w:rsidRDefault="00B64AA8"/>
        </w:tc>
        <w:tc>
          <w:tcPr>
            <w:tcW w:w="169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</w:tbl>
    <w:p w:rsidR="00B64AA8" w:rsidRDefault="00B64AA8" w:rsidP="00767BDB"/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 w:rsidR="00B64AA8">
        <w:trPr>
          <w:trHeight w:val="179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B64AA8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both"/>
                  </w:pPr>
                  <w:r>
                    <w:rPr>
                      <w:sz w:val="28"/>
                    </w:rPr>
                    <w:t xml:space="preserve">Программа дисциплины </w:t>
                  </w:r>
                  <w:r>
                    <w:rPr>
                      <w:i/>
                      <w:sz w:val="28"/>
                    </w:rPr>
                    <w:t>Арбитражный процесс</w:t>
                  </w:r>
                  <w:r>
                    <w:rPr>
                      <w:sz w:val="28"/>
                    </w:rPr>
                    <w:t xml:space="preserve"> составлена в соответствии с требованиями федерального государственного образовательного стандарта по специальности 40.05.01 Правовое обеспечение национальной безопасности, утвержденного приказом Министерства науки и высшего образования Российской Федерации от 31.08.2020 № 1138.</w:t>
                  </w:r>
                </w:p>
                <w:p w:rsidR="00B64AA8" w:rsidRDefault="00B64AA8"/>
              </w:tc>
            </w:tr>
          </w:tbl>
          <w:p w:rsidR="00B64AA8" w:rsidRDefault="00B64AA8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28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B64AA8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b/>
                      <w:sz w:val="28"/>
                    </w:rPr>
                    <w:t>АВТОР</w:t>
                  </w:r>
                </w:p>
              </w:tc>
            </w:tr>
          </w:tbl>
          <w:p w:rsidR="00B64AA8" w:rsidRDefault="00B64AA8"/>
        </w:tc>
        <w:tc>
          <w:tcPr>
            <w:tcW w:w="8077" w:type="dxa"/>
            <w:gridSpan w:val="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77"/>
            </w:tblGrid>
            <w:tr w:rsidR="00B64AA8">
              <w:trPr>
                <w:trHeight w:val="345"/>
              </w:trPr>
              <w:tc>
                <w:tcPr>
                  <w:tcW w:w="807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К. С. Зиновьев, доцент, кафедра гражданского права; </w:t>
                  </w:r>
                </w:p>
              </w:tc>
            </w:tr>
          </w:tbl>
          <w:p w:rsidR="00B64AA8" w:rsidRDefault="00B64AA8"/>
        </w:tc>
        <w:tc>
          <w:tcPr>
            <w:tcW w:w="42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210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0"/>
            </w:tblGrid>
            <w:tr w:rsidR="00B64AA8">
              <w:trPr>
                <w:trHeight w:val="345"/>
              </w:trPr>
              <w:tc>
                <w:tcPr>
                  <w:tcW w:w="92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</w:tbl>
          <w:p w:rsidR="00B64AA8" w:rsidRDefault="00B64AA8"/>
        </w:tc>
        <w:tc>
          <w:tcPr>
            <w:tcW w:w="42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211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25" w:type="dxa"/>
            <w:gridSpan w:val="2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B64AA8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b/>
                      <w:sz w:val="28"/>
                    </w:rPr>
                    <w:t>РЕЦЕНЗЕНТ</w:t>
                  </w:r>
                </w:p>
              </w:tc>
            </w:tr>
          </w:tbl>
          <w:p w:rsidR="00B64AA8" w:rsidRDefault="00B64AA8"/>
        </w:tc>
        <w:tc>
          <w:tcPr>
            <w:tcW w:w="137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B64AA8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>Терещенко В.А., доцент кафедры гражданского права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B64AA8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</w:tbl>
          <w:p w:rsidR="00B64AA8" w:rsidRDefault="00B64AA8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0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B64AA8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b/>
                      <w:sz w:val="28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B64AA8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>на заседании кафедры гражданского права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B64AA8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>протокол от 27.05.2026 г. № 10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247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c>
          <w:tcPr>
            <w:tcW w:w="4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B64AA8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</w:tbl>
          <w:p w:rsidR="00B64AA8" w:rsidRDefault="00B64AA8"/>
        </w:tc>
        <w:tc>
          <w:tcPr>
            <w:tcW w:w="250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</w:tbl>
    <w:p w:rsidR="00B64AA8" w:rsidRDefault="00767BDB">
      <w:r>
        <w:br w:type="page" w:clear="all"/>
      </w:r>
    </w:p>
    <w:p w:rsidR="00B64AA8" w:rsidRDefault="00B64AA8">
      <w:pPr>
        <w:pStyle w:val="EmptyLayoutCel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"/>
        <w:gridCol w:w="57"/>
        <w:gridCol w:w="57"/>
        <w:gridCol w:w="1240"/>
        <w:gridCol w:w="7156"/>
        <w:gridCol w:w="1096"/>
        <w:gridCol w:w="48"/>
        <w:gridCol w:w="9"/>
        <w:gridCol w:w="35"/>
        <w:gridCol w:w="28"/>
        <w:gridCol w:w="23"/>
        <w:gridCol w:w="34"/>
        <w:gridCol w:w="163"/>
        <w:gridCol w:w="35"/>
        <w:gridCol w:w="51"/>
        <w:gridCol w:w="34"/>
      </w:tblGrid>
      <w:tr w:rsidR="00B64AA8">
        <w:trPr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6"/>
            </w:tblGrid>
            <w:tr w:rsidR="00B64AA8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32"/>
                    </w:rPr>
                    <w:t>1. ЦЕЛЬ ОСВОЕНИЯ ДИСЦИПЛИНЫ</w:t>
                  </w:r>
                </w:p>
              </w:tc>
            </w:tr>
          </w:tbl>
          <w:p w:rsidR="00B64AA8" w:rsidRDefault="00B64AA8"/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41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64AA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 w:rsidP="00EA2F2F">
                  <w:r>
                    <w:rPr>
                      <w:sz w:val="28"/>
                    </w:rPr>
                    <w:t xml:space="preserve">     Цель освоения дисциплины Арбитражный процесс - овладение обучающимися теоретическими знаниями и определенными правоприменительными навыками в области правового регулирования отношений, возникающих между арбитражным судом и другими участниками процесса по поводу рассмотрения и разрешения экономических споров между юридическими лицами и индивидуальными предпринимателями и других дел, подведомственных арбитражным судам</w:t>
                  </w:r>
                  <w:r>
                    <w:rPr>
                      <w:sz w:val="28"/>
                    </w:rPr>
                    <w:br/>
                    <w:t xml:space="preserve">     Освоение дисциплины способствует подготовке выпускника к решению следующих типов задач профессиональной деятельности: </w:t>
                  </w:r>
                  <w:r>
                    <w:rPr>
                      <w:sz w:val="28"/>
                    </w:rPr>
                    <w:br/>
                    <w:t xml:space="preserve">     </w:t>
                  </w:r>
                  <w:r w:rsidR="00EA2F2F">
                    <w:rPr>
                      <w:sz w:val="28"/>
                    </w:rPr>
                    <w:t>правотворческий</w:t>
                  </w:r>
                  <w:r>
                    <w:rPr>
                      <w:sz w:val="28"/>
                    </w:rPr>
                    <w:t>:</w:t>
                  </w:r>
                  <w:proofErr w:type="gramStart"/>
                  <w:r>
                    <w:rPr>
                      <w:sz w:val="28"/>
                    </w:rPr>
                    <w:br/>
                    <w:t>-</w:t>
                  </w:r>
                  <w:proofErr w:type="gramEnd"/>
                  <w:r>
                    <w:rPr>
                      <w:sz w:val="28"/>
                    </w:rPr>
                    <w:t>раскрыть основы научного понимания нормотворческого процесса;</w:t>
                  </w:r>
                  <w:r>
                    <w:rPr>
                      <w:sz w:val="28"/>
                    </w:rPr>
                    <w:br/>
                    <w:t>- дать систематизированное знание об основных нормативных актах, регламентирующих правотворческий процесс в Российской Федерации;</w:t>
                  </w:r>
                  <w:r>
                    <w:rPr>
                      <w:sz w:val="28"/>
                    </w:rPr>
                    <w:br/>
                    <w:t>- показать сущность законотворчества федерального, регионального, ведомственного, локального;</w:t>
                  </w:r>
                  <w:r>
                    <w:rPr>
                      <w:sz w:val="28"/>
                    </w:rPr>
                    <w:br/>
                    <w:t>- выработка навыков составления гражданско-правовых документов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gramEnd"/>
                  <w:r>
                    <w:rPr>
                      <w:sz w:val="28"/>
                    </w:rPr>
                    <w:br/>
                    <w:t xml:space="preserve">    </w:t>
                  </w:r>
                  <w:proofErr w:type="gramStart"/>
                  <w:r>
                    <w:rPr>
                      <w:sz w:val="28"/>
                    </w:rPr>
                    <w:t>п</w:t>
                  </w:r>
                  <w:proofErr w:type="gramEnd"/>
                  <w:r>
                    <w:rPr>
                      <w:sz w:val="28"/>
                    </w:rPr>
                    <w:t>раво</w:t>
                  </w:r>
                  <w:r w:rsidR="00EA2F2F">
                    <w:rPr>
                      <w:sz w:val="28"/>
                    </w:rPr>
                    <w:t>охранительный</w:t>
                  </w:r>
                  <w:r>
                    <w:rPr>
                      <w:sz w:val="28"/>
                    </w:rPr>
                    <w:t>:</w:t>
                  </w:r>
                  <w:r>
                    <w:rPr>
                      <w:sz w:val="28"/>
                    </w:rPr>
                    <w:br/>
                    <w:t>- формирование у обучающихся способностей проводить консультирование и давать квалифицированные юридические заключения по вопросам гражданского права;</w:t>
                  </w:r>
                  <w:r>
                    <w:rPr>
                      <w:sz w:val="28"/>
                    </w:rPr>
                    <w:br/>
                    <w:t>- осуществлять правовую экспертизу документов;</w:t>
                  </w:r>
                  <w:r>
                    <w:rPr>
                      <w:sz w:val="28"/>
                    </w:rPr>
                    <w:br/>
                    <w:t>- анализировать юридические факты и гражданско-правовые отношения.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03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64AA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2. ПЛАНИРУЕМЫЕ РЕЗУЛЬТАТЫ </w:t>
                  </w:r>
                  <w:proofErr w:type="gramStart"/>
                  <w:r>
                    <w:rPr>
                      <w:b/>
                      <w:sz w:val="32"/>
                    </w:rPr>
                    <w:t>ОБУЧЕНИЯ ПО ДИСЦИПЛИНЕ</w:t>
                  </w:r>
                  <w:proofErr w:type="gramEnd"/>
                  <w:r>
                    <w:rPr>
                      <w:b/>
                      <w:sz w:val="32"/>
                    </w:rPr>
                    <w:t>, СООТНЕСЕННЫЕ С РЕЗУЛЬТАТАМИ ОСВОЕНИЯ ОБРАЗОВАТЕЛЬНОЙ ПРОГРАММЫ</w:t>
                  </w:r>
                </w:p>
                <w:p w:rsidR="00B64AA8" w:rsidRDefault="00B64AA8" w:rsidP="00767BDB"/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74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540" w:type="dxa"/>
            <w:gridSpan w:val="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65"/>
              <w:gridCol w:w="2665"/>
              <w:gridCol w:w="4390"/>
            </w:tblGrid>
            <w:tr w:rsidR="00B64AA8">
              <w:trPr>
                <w:trHeight w:val="279"/>
              </w:trPr>
              <w:tc>
                <w:tcPr>
                  <w:tcW w:w="24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26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Код и формулировка индикатора достижения компетенций</w:t>
                  </w:r>
                </w:p>
              </w:tc>
              <w:tc>
                <w:tcPr>
                  <w:tcW w:w="43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Планируемые результаты обучения по дисциплине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24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Pr="00767BDB" w:rsidRDefault="00767BDB">
                  <w:r w:rsidRPr="00767BDB">
                    <w:t xml:space="preserve">ПК-1 Способен осуществлять поиск, анализировать, </w:t>
                  </w:r>
                  <w:proofErr w:type="gramStart"/>
                  <w:r w:rsidRPr="00767BDB">
                    <w:t>интерпретировать и оценивать</w:t>
                  </w:r>
                  <w:proofErr w:type="gramEnd"/>
                  <w:r w:rsidRPr="00767BDB">
                    <w:t xml:space="preserve"> юридически значимую информацию, разрабатывать соответствующие нормативные правовые акты и документы, в том числе в целях обеспечения национальной </w:t>
                  </w:r>
                  <w:r w:rsidRPr="00767BDB">
                    <w:lastRenderedPageBreak/>
                    <w:t>безопасности и антикоррупционной деятельности</w:t>
                  </w:r>
                </w:p>
                <w:p w:rsidR="00B64AA8" w:rsidRPr="00767BDB" w:rsidRDefault="00B64AA8"/>
                <w:p w:rsidR="00B64AA8" w:rsidRPr="00767BDB" w:rsidRDefault="00B64AA8"/>
                <w:p w:rsidR="00B64AA8" w:rsidRPr="00767BDB" w:rsidRDefault="00B64AA8"/>
                <w:p w:rsidR="00B64AA8" w:rsidRPr="00767BDB" w:rsidRDefault="00B64AA8"/>
                <w:p w:rsidR="00B64AA8" w:rsidRPr="00767BDB" w:rsidRDefault="00B64AA8"/>
                <w:p w:rsidR="00B64AA8" w:rsidRPr="00767BDB" w:rsidRDefault="00B64AA8"/>
                <w:p w:rsidR="00B64AA8" w:rsidRPr="00767BDB" w:rsidRDefault="00B64AA8"/>
                <w:p w:rsidR="00B64AA8" w:rsidRPr="00767BDB" w:rsidRDefault="00B64AA8"/>
                <w:p w:rsidR="00B64AA8" w:rsidRPr="00767BDB" w:rsidRDefault="00B64AA8"/>
                <w:p w:rsidR="00B64AA8" w:rsidRPr="00767BDB" w:rsidRDefault="00B64AA8"/>
                <w:p w:rsidR="00767BDB" w:rsidRDefault="00767BDB"/>
                <w:p w:rsidR="00B64AA8" w:rsidRPr="00767BDB" w:rsidRDefault="00767BDB">
                  <w:r w:rsidRPr="00767BDB">
                    <w:t xml:space="preserve">ПК-3 </w:t>
                  </w:r>
                  <w:proofErr w:type="gramStart"/>
                  <w:r w:rsidRPr="00767BDB">
                    <w:t>Способен</w:t>
                  </w:r>
                  <w:proofErr w:type="gramEnd"/>
                  <w:r w:rsidRPr="00767BDB">
                    <w:t xml:space="preserve"> обеспечивать соблюдение и исполнение законодательства Российской Федерации различными субъектами права</w:t>
                  </w:r>
                </w:p>
              </w:tc>
              <w:tc>
                <w:tcPr>
                  <w:tcW w:w="26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Pr="00767BDB" w:rsidRDefault="00767BDB">
                  <w:r w:rsidRPr="00767BDB">
                    <w:lastRenderedPageBreak/>
                    <w:t>ПК-1.1. Применяет действующее законодательство при анализе и оценке юридически значимой информации</w:t>
                  </w:r>
                </w:p>
                <w:p w:rsidR="00B64AA8" w:rsidRPr="00767BDB" w:rsidRDefault="00B64AA8"/>
                <w:p w:rsidR="00B64AA8" w:rsidRPr="00767BDB" w:rsidRDefault="00B64AA8"/>
                <w:p w:rsidR="00B64AA8" w:rsidRPr="00767BDB" w:rsidRDefault="00B64AA8"/>
                <w:p w:rsidR="00B64AA8" w:rsidRPr="00767BDB" w:rsidRDefault="00B64AA8"/>
                <w:p w:rsidR="00B64AA8" w:rsidRPr="00767BDB" w:rsidRDefault="00B64AA8"/>
                <w:p w:rsidR="00B64AA8" w:rsidRPr="00767BDB" w:rsidRDefault="00B64AA8"/>
                <w:p w:rsidR="00B64AA8" w:rsidRPr="00767BDB" w:rsidRDefault="00B64AA8"/>
                <w:p w:rsidR="00B64AA8" w:rsidRPr="00767BDB" w:rsidRDefault="00B64AA8"/>
                <w:p w:rsidR="00B64AA8" w:rsidRPr="00767BDB" w:rsidRDefault="00767BDB">
                  <w:r w:rsidRPr="00767BDB">
                    <w:t>ПК-1.2. Владеет методикой и технологией разработки нормативных правовых актов, правоприменительных актов и иных документов, в том числе в целях обеспечения национальной безопасности и антикоррупционной деятельности</w:t>
                  </w:r>
                </w:p>
                <w:p w:rsidR="00B64AA8" w:rsidRPr="00767BDB" w:rsidRDefault="00B64AA8"/>
                <w:p w:rsidR="00B64AA8" w:rsidRPr="00767BDB" w:rsidRDefault="00B64AA8"/>
                <w:p w:rsidR="00B64AA8" w:rsidRPr="00767BDB" w:rsidRDefault="00767BDB">
                  <w:r w:rsidRPr="00767BDB">
                    <w:t>ПК- 3.3. Обеспечивает соблюдение прав и законных интересов участников правоотношений при осуществлении профессиональной деятельности по обеспечению соблюдения и исполнения законодательства Российской Федерации различными субъектами права</w:t>
                  </w:r>
                </w:p>
                <w:p w:rsidR="00B64AA8" w:rsidRPr="00767BDB" w:rsidRDefault="00B64AA8"/>
              </w:tc>
              <w:tc>
                <w:tcPr>
                  <w:tcW w:w="43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Pr="00767BDB" w:rsidRDefault="00767BDB">
                  <w:r w:rsidRPr="00767BDB">
                    <w:rPr>
                      <w:b/>
                    </w:rPr>
                    <w:lastRenderedPageBreak/>
                    <w:t>Знает:</w:t>
                  </w:r>
                  <w:r w:rsidRPr="00767BDB">
                    <w:t xml:space="preserve"> </w:t>
                  </w:r>
                  <w:r w:rsidRPr="00767BDB">
                    <w:rPr>
                      <w:highlight w:val="white"/>
                    </w:rPr>
                    <w:t>систему действующего законодательства РФ (Конституцию РФ, кодексы, федеральные законы, подзаконные акты), применимого при анализе юридически значимой информации в различных отраслях права.</w:t>
                  </w:r>
                </w:p>
                <w:p w:rsidR="00B64AA8" w:rsidRPr="00767BDB" w:rsidRDefault="00B64AA8"/>
                <w:p w:rsidR="00B64AA8" w:rsidRPr="00767BDB" w:rsidRDefault="00B64AA8"/>
                <w:p w:rsidR="00B64AA8" w:rsidRPr="00767BDB" w:rsidRDefault="00767BDB">
                  <w:r w:rsidRPr="00767BDB">
                    <w:rPr>
                      <w:b/>
                    </w:rPr>
                    <w:t>Умеет:</w:t>
                  </w:r>
                </w:p>
                <w:p w:rsidR="00B64AA8" w:rsidRPr="00767BDB" w:rsidRDefault="00767BDB">
                  <w:r w:rsidRPr="00767BDB">
                    <w:rPr>
                      <w:highlight w:val="white"/>
                    </w:rPr>
                    <w:t>анализировать юридически значимую информацию с опорой на актуальное законодательство, корректно применять нормы права для оценки ситуац</w:t>
                  </w:r>
                  <w:r w:rsidRPr="00767BDB">
                    <w:rPr>
                      <w:highlight w:val="white"/>
                    </w:rPr>
                    <w:lastRenderedPageBreak/>
                    <w:t>ий и принятия решений.</w:t>
                  </w:r>
                </w:p>
                <w:p w:rsidR="00B64AA8" w:rsidRPr="00767BDB" w:rsidRDefault="00767BDB">
                  <w:r w:rsidRPr="00767BDB">
                    <w:rPr>
                      <w:b/>
                    </w:rPr>
                    <w:t>Знает:</w:t>
                  </w:r>
                  <w:r w:rsidRPr="00767BDB">
                    <w:t xml:space="preserve"> </w:t>
                  </w:r>
                  <w:r w:rsidRPr="00767BDB">
                    <w:br/>
                  </w:r>
                  <w:r w:rsidRPr="00767BDB">
                    <w:rPr>
                      <w:highlight w:val="white"/>
                    </w:rPr>
                    <w:t>методику и технологию разработки нормативных правовых актов, правоприменительных актов и иных документов, включая особенности их применения для обеспечения национальной безопасности и реализации антикоррупционной деятельности</w:t>
                  </w:r>
                  <w:proofErr w:type="gramStart"/>
                  <w:r w:rsidRPr="00767BDB">
                    <w:br/>
                  </w:r>
                  <w:r w:rsidRPr="00767BDB">
                    <w:rPr>
                      <w:b/>
                    </w:rPr>
                    <w:t>У</w:t>
                  </w:r>
                  <w:proofErr w:type="gramEnd"/>
                  <w:r w:rsidRPr="00767BDB">
                    <w:rPr>
                      <w:b/>
                    </w:rPr>
                    <w:t>меет:</w:t>
                  </w:r>
                  <w:r w:rsidRPr="00767BDB">
                    <w:br/>
                  </w:r>
                  <w:r w:rsidRPr="00767BDB">
                    <w:rPr>
                      <w:highlight w:val="white"/>
                    </w:rPr>
                    <w:t>применять методику и технологию разработки нормативных правовых актов, правоприменительных актов и иных документов, в т. ч. в целях обеспечения национальной безопасности и антикоррупционной деятельности.</w:t>
                  </w:r>
                </w:p>
                <w:p w:rsidR="00B64AA8" w:rsidRPr="00767BDB" w:rsidRDefault="00B64AA8"/>
                <w:p w:rsidR="00B64AA8" w:rsidRPr="00767BDB" w:rsidRDefault="00767BDB">
                  <w:r w:rsidRPr="00767BDB">
                    <w:rPr>
                      <w:b/>
                    </w:rPr>
                    <w:t>Знает:</w:t>
                  </w:r>
                </w:p>
                <w:p w:rsidR="00B64AA8" w:rsidRPr="00767BDB" w:rsidRDefault="00767BDB">
                  <w:r w:rsidRPr="00767BDB">
                    <w:rPr>
                      <w:highlight w:val="white"/>
                    </w:rPr>
                    <w:t>систему действующего законодательства РФ, регулирующего права и законные интересы участников различных правоотношений </w:t>
                  </w:r>
                </w:p>
                <w:p w:rsidR="00B64AA8" w:rsidRPr="00767BDB" w:rsidRDefault="00767BDB">
                  <w:r w:rsidRPr="00767BDB">
                    <w:rPr>
                      <w:b/>
                    </w:rPr>
                    <w:t>Умеет:</w:t>
                  </w:r>
                </w:p>
                <w:p w:rsidR="00B64AA8" w:rsidRPr="00767BDB" w:rsidRDefault="00767BDB">
                  <w:r w:rsidRPr="00767BDB">
                    <w:rPr>
                      <w:highlight w:val="white"/>
                    </w:rPr>
                    <w:t>обеспечивать соблюдение прав и законных интересов участников правоотношений в ходе профессиональной деятельности, направленной на исполнение законодательства РФ различными субъектами права.</w:t>
                  </w:r>
                </w:p>
              </w:tc>
            </w:tr>
          </w:tbl>
          <w:p w:rsidR="00B64AA8" w:rsidRDefault="00B64AA8"/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59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64AA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32"/>
                    </w:rPr>
                    <w:t>3. МЕСТО ДИСЦИПЛИНЫ В СТРУКТУРЕ ОБРАЗОВАТЕЛЬНОЙ ПРОГРАММЫ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41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64AA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     Дисциплина относится к части учебного плана, формируемой участниками образовательных отношений.</w:t>
                  </w:r>
                  <w:r>
                    <w:rPr>
                      <w:sz w:val="28"/>
                    </w:rPr>
                    <w:br/>
                    <w:t xml:space="preserve">     Изучение дисциплины базируется на знаниях и умениях, полученных при изучении дисциплин: Адвокатура, Государственная служба, Трудовое право. </w:t>
                  </w:r>
                  <w:r>
                    <w:rPr>
                      <w:sz w:val="28"/>
                    </w:rPr>
                    <w:br/>
                    <w:t xml:space="preserve">     Освоение дисциплины необходимо как предшествующее при изучении следующих дисциплин: Исполнительное производство, Преступления против государственной власти, Конституционное правосудие в сфере национальной безопасности, Нотариат, а также при защите выпускной квалификационной работы и прохождении правоприменительной, преддипломной практик.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03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64AA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4. ОБЪЕМ ДИСЦИПЛИНЫ И ВИДЫ УЧЕБНОЙ РАБОТЫ </w:t>
                  </w:r>
                  <w:r>
                    <w:rPr>
                      <w:b/>
                      <w:sz w:val="32"/>
                    </w:rPr>
                    <w:br/>
                    <w:t>ПО ФОРМАМ И СРОКАМ ОБУЧЕНИЯ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41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64AA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 - 5 семестр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41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1"/>
          <w:wAfter w:w="34" w:type="dxa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35" w:type="dxa"/>
            <w:gridSpan w:val="8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3"/>
              <w:gridCol w:w="3392"/>
            </w:tblGrid>
            <w:tr w:rsidR="00B64AA8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B64AA8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56</w:t>
                  </w:r>
                </w:p>
              </w:tc>
            </w:tr>
            <w:tr w:rsidR="00B64AA8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26</w:t>
                  </w:r>
                </w:p>
              </w:tc>
            </w:tr>
            <w:tr w:rsidR="00B64AA8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B64AA8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28</w:t>
                  </w:r>
                </w:p>
              </w:tc>
            </w:tr>
            <w:tr w:rsidR="00B64AA8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lastRenderedPageBreak/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B64AA8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B64AA8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B64AA8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</w:t>
                  </w:r>
                </w:p>
              </w:tc>
            </w:tr>
            <w:tr w:rsidR="00B64AA8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52</w:t>
                  </w:r>
                </w:p>
              </w:tc>
            </w:tr>
            <w:tr w:rsidR="00B64AA8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9615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     зачет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B64AA8" w:rsidRDefault="00767BDB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108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31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p w:rsidR="00B64AA8" w:rsidRDefault="00B64AA8"/>
          <w:p w:rsidR="00B64AA8" w:rsidRDefault="00B64AA8"/>
          <w:p w:rsidR="00B64AA8" w:rsidRDefault="00B64AA8"/>
          <w:p w:rsidR="00B64AA8" w:rsidRDefault="00B64AA8"/>
          <w:p w:rsidR="00B64AA8" w:rsidRDefault="00B64AA8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64AA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 - 3 курс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232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7"/>
              <w:gridCol w:w="3394"/>
            </w:tblGrid>
            <w:tr w:rsidR="00B64AA8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B64AA8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18</w:t>
                  </w:r>
                </w:p>
              </w:tc>
            </w:tr>
            <w:tr w:rsidR="00B64AA8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6</w:t>
                  </w:r>
                </w:p>
              </w:tc>
            </w:tr>
            <w:tr w:rsidR="00B64AA8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B64AA8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8</w:t>
                  </w:r>
                </w:p>
              </w:tc>
            </w:tr>
            <w:tr w:rsidR="00B64AA8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B64AA8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B64AA8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B64AA8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4</w:t>
                  </w:r>
                </w:p>
              </w:tc>
            </w:tr>
            <w:tr w:rsidR="00B64AA8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86</w:t>
                  </w:r>
                </w:p>
              </w:tc>
            </w:tr>
            <w:tr w:rsidR="00B64AA8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79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 w:rsidRPr="00767BDB">
                    <w:rPr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контрольная работа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+</w:t>
                  </w:r>
                </w:p>
              </w:tc>
            </w:tr>
            <w:tr w:rsidR="00B64AA8">
              <w:trPr>
                <w:trHeight w:val="288"/>
              </w:trPr>
              <w:tc>
                <w:tcPr>
                  <w:tcW w:w="9621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     зачет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4</w:t>
                  </w:r>
                </w:p>
              </w:tc>
            </w:tr>
            <w:tr w:rsidR="00B64AA8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B64AA8" w:rsidRDefault="00767BDB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108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78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64AA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32"/>
                    </w:rPr>
                    <w:t>5. СОДЕРЖАНИЕ ДИСЦИПЛИНЫ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41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64AA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41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47"/>
              <w:gridCol w:w="2695"/>
              <w:gridCol w:w="928"/>
              <w:gridCol w:w="694"/>
              <w:gridCol w:w="1396"/>
              <w:gridCol w:w="977"/>
              <w:gridCol w:w="926"/>
              <w:gridCol w:w="1558"/>
            </w:tblGrid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6479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447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2695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4857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B64AA8">
              <w:trPr>
                <w:trHeight w:val="260"/>
              </w:trPr>
              <w:tc>
                <w:tcPr>
                  <w:tcW w:w="44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  <w:tc>
                <w:tcPr>
                  <w:tcW w:w="269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  <w:tc>
                <w:tcPr>
                  <w:tcW w:w="92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69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190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</w:tr>
            <w:tr w:rsidR="00B64AA8">
              <w:trPr>
                <w:trHeight w:val="279"/>
              </w:trPr>
              <w:tc>
                <w:tcPr>
                  <w:tcW w:w="44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  <w:t>№</w:t>
                  </w:r>
                </w:p>
              </w:tc>
              <w:tc>
                <w:tcPr>
                  <w:tcW w:w="269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2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69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Общие положения. Тема 1. Арбитражное процессуальное право как отрасль </w:t>
                  </w:r>
                  <w:proofErr w:type="gramStart"/>
                  <w:r>
                    <w:rPr>
                      <w:sz w:val="24"/>
                    </w:rPr>
                    <w:t>процессуального</w:t>
                  </w:r>
                  <w:proofErr w:type="gramEnd"/>
                  <w:r>
                    <w:rPr>
                      <w:sz w:val="24"/>
                    </w:rPr>
                    <w:t xml:space="preserve"> права РФ, как наука  и как учебная дисциплина. Предмет и метод. 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2. Система арбитражных судов РФ. Их задачи и функции.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3. Принципы арбитражного процесса и их значение.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4. Компетенция арбитражных судов. Подведомственность и подсудность в арбитражном судопроизводстве 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5. Лица, участвующие в деле и иные участники процесса 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6. Доказывание и доказательства в арбитражном процессе. Обеспечение иска 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7. Арбитражные расходы и процессуальные сроки 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8. Исковое производство как форма </w:t>
                  </w:r>
                  <w:r>
                    <w:rPr>
                      <w:sz w:val="24"/>
                    </w:rPr>
                    <w:lastRenderedPageBreak/>
                    <w:t xml:space="preserve">защиты нарушенных прав и интересов хозяйствующих субъектов 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lastRenderedPageBreak/>
                    <w:t>4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lastRenderedPageBreak/>
                    <w:t>9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9. Предъявление иска и подготовка дела к судебному разбирательству.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10.Судебное разбирательство как основная стадия арбитражного процесса. Решения и определения арбитражного суда.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11. Производство по делам, возникающим из административных и иных публичных правоотношений  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12. Особое производство. Дела о банкротстве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13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13. Производство по  обжалованию и пересмотру решений и определений - апелляция, кассация, надзор и пересмотр судебных актов арбитражных судов по вновь открывшимся обстоятельствам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14. Исполнение решений  арбитражного суда.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15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15. Третейские суды России.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16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16. Производство по делам с участием иностранных лиц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79"/>
              </w:trPr>
              <w:tc>
                <w:tcPr>
                  <w:tcW w:w="314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Подготовка и защита </w:t>
                  </w:r>
                  <w:proofErr w:type="gramStart"/>
                  <w:r>
                    <w:rPr>
                      <w:sz w:val="24"/>
                    </w:rPr>
                    <w:t>курсовой</w:t>
                  </w:r>
                  <w:proofErr w:type="gramEnd"/>
                  <w:r>
                    <w:rPr>
                      <w:sz w:val="24"/>
                    </w:rPr>
                    <w:t xml:space="preserve"> работы (проекта)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</w:tr>
            <w:tr w:rsidR="00B64AA8">
              <w:trPr>
                <w:trHeight w:val="279"/>
              </w:trPr>
              <w:tc>
                <w:tcPr>
                  <w:tcW w:w="314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Промежуточная аттестация (зачет)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314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108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52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26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28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2</w:t>
                  </w:r>
                </w:p>
              </w:tc>
            </w:tr>
            <w:tr w:rsidR="00B64AA8">
              <w:trPr>
                <w:trHeight w:val="260"/>
              </w:trPr>
              <w:tc>
                <w:tcPr>
                  <w:tcW w:w="314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329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64AA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50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47"/>
              <w:gridCol w:w="2695"/>
              <w:gridCol w:w="928"/>
              <w:gridCol w:w="694"/>
              <w:gridCol w:w="1396"/>
              <w:gridCol w:w="977"/>
              <w:gridCol w:w="926"/>
              <w:gridCol w:w="1558"/>
            </w:tblGrid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6479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447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2695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4857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B64AA8">
              <w:trPr>
                <w:trHeight w:val="260"/>
              </w:trPr>
              <w:tc>
                <w:tcPr>
                  <w:tcW w:w="44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  <w:tc>
                <w:tcPr>
                  <w:tcW w:w="269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  <w:tc>
                <w:tcPr>
                  <w:tcW w:w="92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69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190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</w:tr>
            <w:tr w:rsidR="00B64AA8">
              <w:trPr>
                <w:trHeight w:val="279"/>
              </w:trPr>
              <w:tc>
                <w:tcPr>
                  <w:tcW w:w="44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  <w:t>№</w:t>
                  </w:r>
                </w:p>
              </w:tc>
              <w:tc>
                <w:tcPr>
                  <w:tcW w:w="269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2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69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Общие положения. Тема 1. Арбитражное процессуальное право как отрасль </w:t>
                  </w:r>
                  <w:proofErr w:type="gramStart"/>
                  <w:r>
                    <w:rPr>
                      <w:sz w:val="24"/>
                    </w:rPr>
                    <w:t>процессуального</w:t>
                  </w:r>
                  <w:proofErr w:type="gramEnd"/>
                  <w:r>
                    <w:rPr>
                      <w:sz w:val="24"/>
                    </w:rPr>
                    <w:t xml:space="preserve"> права РФ, как наука  и как учебная дисциплина. Предмет и метод. 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2. Система арбитражных судов РФ. Их задачи и функции.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3. Принципы арбитражного процесса и их значение.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4. Компетенция арбитражных судов. Подведомственность и подсудность в арбитражном судопроизводстве 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5. Лица, участвующие в деле и иные участники процесса 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6. Доказывание и доказательства в арбитражном процессе. Обеспечение иска 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t>2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7. Арбитражные расходы и процессуальные сроки 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t>6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8. Исковое производство как форма защиты нарушенных </w:t>
                  </w:r>
                  <w:r>
                    <w:rPr>
                      <w:sz w:val="24"/>
                    </w:rPr>
                    <w:lastRenderedPageBreak/>
                    <w:t xml:space="preserve">прав и интересов хозяйствующих субъектов 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lastRenderedPageBreak/>
                    <w:t>6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lastRenderedPageBreak/>
                    <w:t>9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9. Предъявление иска и подготовка дела к судебному разбирательству.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10.Судебное разбирательство как основная стадия арбитражного процесса. Решения и определения арбитражного суда.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11. Производство по делам, возникающим из административных и иных публичных правоотношений  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12. Особое производство. Дела о банкротстве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13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13. Производство по  обжалованию и пересмотру решений и определений - апелляция, кассация, надзор и пересмотр судебных актов арбитражных судов по вновь открывшимся обстоятельствам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14. Исполнение решений  арбитражного суда.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15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15. Третейские суды России.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16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16. Производство по делам с участием иностранных лиц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79"/>
              </w:trPr>
              <w:tc>
                <w:tcPr>
                  <w:tcW w:w="314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Подготовка и защита </w:t>
                  </w:r>
                  <w:proofErr w:type="gramStart"/>
                  <w:r>
                    <w:rPr>
                      <w:sz w:val="24"/>
                    </w:rPr>
                    <w:t>курсовой</w:t>
                  </w:r>
                  <w:proofErr w:type="gramEnd"/>
                  <w:r>
                    <w:rPr>
                      <w:sz w:val="24"/>
                    </w:rPr>
                    <w:t xml:space="preserve"> работы (проекта) / подготовка контрольной работы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</w:tr>
            <w:tr w:rsidR="00B64AA8">
              <w:trPr>
                <w:trHeight w:val="279"/>
              </w:trPr>
              <w:tc>
                <w:tcPr>
                  <w:tcW w:w="314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Промежуточная аттестация (зачет)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314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108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90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4</w:t>
                  </w:r>
                </w:p>
              </w:tc>
            </w:tr>
            <w:tr w:rsidR="00B64AA8">
              <w:trPr>
                <w:trHeight w:val="260"/>
              </w:trPr>
              <w:tc>
                <w:tcPr>
                  <w:tcW w:w="314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lastRenderedPageBreak/>
                    <w:t>практическая подготовка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lastRenderedPageBreak/>
                    <w:t>0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644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64AA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6. УЧЕБНО-МЕТОДИЧЕСКОЕ ОБЕСПЕЧЕНИЕ ДЛЯ САМОСТОЯТЕЛЬНОЙ РАБОТЫ </w:t>
                  </w:r>
                  <w:proofErr w:type="gramStart"/>
                  <w:r>
                    <w:rPr>
                      <w:b/>
                      <w:sz w:val="32"/>
                    </w:rPr>
                    <w:t>ОБУЧАЮЩИХСЯ</w:t>
                  </w:r>
                  <w:proofErr w:type="gramEnd"/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41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"/>
              <w:gridCol w:w="4528"/>
              <w:gridCol w:w="4527"/>
            </w:tblGrid>
            <w:tr w:rsidR="00B64AA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№</w:t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п/п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Темы дисциплины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Перечень основной и дополнительной литературы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Общие положения. Тема 1. Арбитражное процессуальное право как отрасль </w:t>
                  </w:r>
                  <w:proofErr w:type="gramStart"/>
                  <w:r>
                    <w:rPr>
                      <w:sz w:val="24"/>
                    </w:rPr>
                    <w:t>процессуального</w:t>
                  </w:r>
                  <w:proofErr w:type="gramEnd"/>
                  <w:r>
                    <w:rPr>
                      <w:sz w:val="24"/>
                    </w:rPr>
                    <w:t xml:space="preserve"> права РФ, как наука  и как учебная дисциплина. Предмет и метод. 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1,2,3,4,5,6,7,8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2. Система арбитражных судов РФ. Их задачи и функции.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1,2,3,4,5,6,7,8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3. Принципы арбитражного процесса и их значение.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1,2,3,4,5,6,7,8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4. Компетенция арбитражных судов. Подведомственность и подсудность в арбитражном судопроизводстве 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1,2,3,4,5,6,7,8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5. Лица, участвующие в деле и иные участники процесса 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1,2,3,4,5,6,7,8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6. Доказывание и доказательства в арбитражном процессе. Обеспечение иска 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1,2,3,4,5,6,7,8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7. Арбитражные расходы и процессуальные сроки 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1,2,3,4,5,6,7,8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8. Исковое производство как форма защиты нарушенных прав и интересов хозяйствующих субъектов 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1,2,3,4,5,6,7,8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9. Предъявление иска и подготовка дела к судебному разбирательству.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1,2,3,4,5,6,7,8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10.Судебное разбирательство как основная стадия арбитражного процесса. Решения и определения арбитражного суда.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1,2,3,4,5,6,7,8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11. Производство по делам, возникающим из административных и иных публичных правоотношений  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1,2,3,4,5,6,7,8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12. Особое производство. Дела о банкротстве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1,2,3,4,5,6,7,8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13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13. Производство по  обжалованию и пересмотру решений и определений - апелляция, кассация, надзор и пересмотр судебных актов арбитражных судов по вновь открывшимся обстоятельствам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1,2,3,4,5,6,7,8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14. Исполнение решений  </w:t>
                  </w:r>
                  <w:r>
                    <w:rPr>
                      <w:sz w:val="24"/>
                    </w:rPr>
                    <w:lastRenderedPageBreak/>
                    <w:t>арбитражного суда.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lastRenderedPageBreak/>
                    <w:t>1,2,3,4,5,6,7,8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lastRenderedPageBreak/>
                    <w:t>15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15. Третейские суды России.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1,2,3,4,5,6,7,8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16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16. Производство по делам с участием иностранных лиц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1,2,3,4,5,6,7,8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92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64AA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32"/>
                    </w:rPr>
                    <w:t>7. ОЦЕНОЧНЫЕ МАТЕРИАЛЫ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06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64AA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both"/>
                  </w:pPr>
                  <w:r>
                    <w:rPr>
                      <w:sz w:val="28"/>
                    </w:rPr>
                    <w:t>Оценочные материалы для проведения текущего контроля и промежуточной аттестации представлены в Фонде оценочных сре</w:t>
                  </w:r>
                  <w:proofErr w:type="gramStart"/>
                  <w:r>
                    <w:rPr>
                      <w:sz w:val="28"/>
                    </w:rPr>
                    <w:t>дств дл</w:t>
                  </w:r>
                  <w:proofErr w:type="gramEnd"/>
                  <w:r>
                    <w:rPr>
                      <w:sz w:val="28"/>
                    </w:rPr>
                    <w:t>я текущего контроля и промежуточной аттестации.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291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p w:rsidR="00B64AA8" w:rsidRDefault="00B64AA8"/>
          <w:p w:rsidR="00B64AA8" w:rsidRDefault="00B64AA8"/>
          <w:p w:rsidR="00B64AA8" w:rsidRDefault="00B64AA8"/>
          <w:p w:rsidR="00B64AA8" w:rsidRDefault="00B64AA8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64AA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32"/>
                    </w:rPr>
                    <w:t>8. ПЕРЕЧЕНЬ ОСНОВНОЙ И ДОПОЛНИТЕЛЬНОЙ ЛИТЕРАТУРЫ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41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"/>
              <w:gridCol w:w="9070"/>
            </w:tblGrid>
            <w:tr w:rsidR="00B64AA8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28"/>
                    </w:rPr>
                    <w:t>Основная учебная литература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both"/>
                  </w:pPr>
                  <w:r>
                    <w:rPr>
                      <w:sz w:val="28"/>
                    </w:rPr>
                    <w:t>Арбитражное процессуальное право</w:t>
                  </w:r>
                  <w:proofErr w:type="gramStart"/>
                  <w:r>
                    <w:rPr>
                      <w:sz w:val="28"/>
                    </w:rPr>
                    <w:t> :</w:t>
                  </w:r>
                  <w:proofErr w:type="gramEnd"/>
                  <w:r>
                    <w:rPr>
                      <w:sz w:val="28"/>
                    </w:rPr>
                    <w:t xml:space="preserve"> учебник для вузов / под редакцией С. Ф. Афанасьева, И. Ю. </w:t>
                  </w:r>
                  <w:proofErr w:type="spellStart"/>
                  <w:r>
                    <w:rPr>
                      <w:sz w:val="28"/>
                    </w:rPr>
                    <w:t>Захарьящевой</w:t>
                  </w:r>
                  <w:proofErr w:type="spellEnd"/>
                  <w:r>
                    <w:rPr>
                      <w:sz w:val="28"/>
                    </w:rPr>
                    <w:t>. — Москва</w:t>
                  </w:r>
                  <w:proofErr w:type="gramStart"/>
                  <w:r>
                    <w:rPr>
                      <w:sz w:val="28"/>
                    </w:rPr>
                    <w:t> :</w:t>
                  </w:r>
                  <w:proofErr w:type="gramEnd"/>
                  <w:r>
                    <w:rPr>
                      <w:sz w:val="28"/>
                    </w:rPr>
                    <w:t xml:space="preserve"> Издательство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>, 2025. — 726 с. — (Высшее образование). — ISBN 978-5-534-20082-9. —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 // Образовательная платформа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 xml:space="preserve"> [сайт]. — URL: https://urait.ru/bcode/568515 (дата обращения: 12.05.2025).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  <w:rPr>
                      <w:sz w:val="28"/>
                    </w:rPr>
                  </w:pPr>
                  <w:r>
                    <w:rPr>
                      <w:sz w:val="28"/>
                      <w:lang w:val="en-US"/>
                    </w:rPr>
                    <w:t>2</w:t>
                  </w:r>
                </w:p>
                <w:p w:rsidR="00B64AA8" w:rsidRDefault="00B64AA8">
                  <w:pPr>
                    <w:jc w:val="right"/>
                    <w:rPr>
                      <w:sz w:val="28"/>
                    </w:rPr>
                  </w:pPr>
                </w:p>
                <w:p w:rsidR="00B64AA8" w:rsidRDefault="00B64AA8">
                  <w:pPr>
                    <w:jc w:val="right"/>
                    <w:rPr>
                      <w:sz w:val="28"/>
                    </w:rPr>
                  </w:pPr>
                </w:p>
                <w:p w:rsidR="00B64AA8" w:rsidRDefault="00B64AA8">
                  <w:pPr>
                    <w:jc w:val="right"/>
                    <w:rPr>
                      <w:sz w:val="28"/>
                    </w:rPr>
                  </w:pPr>
                </w:p>
                <w:p w:rsidR="00B64AA8" w:rsidRDefault="00B64AA8">
                  <w:pPr>
                    <w:jc w:val="right"/>
                    <w:rPr>
                      <w:sz w:val="28"/>
                    </w:rPr>
                  </w:pPr>
                </w:p>
                <w:p w:rsidR="00B64AA8" w:rsidRDefault="00B64AA8">
                  <w:pPr>
                    <w:jc w:val="right"/>
                    <w:rPr>
                      <w:sz w:val="28"/>
                    </w:rPr>
                  </w:pPr>
                </w:p>
                <w:p w:rsidR="00B64AA8" w:rsidRDefault="00767BDB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Власов, А. А.  Арбитражный процесс России</w:t>
                  </w:r>
                  <w:proofErr w:type="gramStart"/>
                  <w:r>
                    <w:rPr>
                      <w:sz w:val="28"/>
                    </w:rPr>
                    <w:t> :</w:t>
                  </w:r>
                  <w:proofErr w:type="gramEnd"/>
                  <w:r>
                    <w:rPr>
                      <w:sz w:val="28"/>
                    </w:rPr>
                    <w:t xml:space="preserve"> учебник и практикум для вузов / А. А. Власов, Н. А. </w:t>
                  </w:r>
                  <w:proofErr w:type="spellStart"/>
                  <w:r>
                    <w:rPr>
                      <w:sz w:val="28"/>
                    </w:rPr>
                    <w:t>Сутормин</w:t>
                  </w:r>
                  <w:proofErr w:type="spellEnd"/>
                  <w:r>
                    <w:rPr>
                      <w:sz w:val="28"/>
                    </w:rPr>
                    <w:t xml:space="preserve">. — 3-е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 xml:space="preserve">. и доп. — Москва : Издательство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>, 2025. — 374 с. — (Высшее образование). — ISBN 978-5-534-19268-1. —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 // Образовательная платформа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 xml:space="preserve"> [сайт]. — URL: https://urait.ru/bcode/567095 (дата обращения: 12.05.2025). </w:t>
                  </w:r>
                </w:p>
                <w:p w:rsidR="00B64AA8" w:rsidRDefault="00767BDB">
                  <w:pPr>
                    <w:jc w:val="both"/>
                  </w:pPr>
                  <w:r>
                    <w:rPr>
                      <w:sz w:val="28"/>
                    </w:rPr>
                    <w:t>Фомичева, Р. В.  Меры по обеспечению исполнения решений в арбитражном процессе</w:t>
                  </w:r>
                  <w:proofErr w:type="gramStart"/>
                  <w:r>
                    <w:rPr>
                      <w:sz w:val="28"/>
                    </w:rPr>
                    <w:t> :</w:t>
                  </w:r>
                  <w:proofErr w:type="gramEnd"/>
                  <w:r>
                    <w:rPr>
                      <w:sz w:val="28"/>
                    </w:rPr>
                    <w:t xml:space="preserve"> учебник для вузов / Р. В. Фомичева ; под редакцией Т. А. Григорьевой. — Москва</w:t>
                  </w:r>
                  <w:proofErr w:type="gramStart"/>
                  <w:r>
                    <w:rPr>
                      <w:sz w:val="28"/>
                    </w:rPr>
                    <w:t> :</w:t>
                  </w:r>
                  <w:proofErr w:type="gramEnd"/>
                  <w:r>
                    <w:rPr>
                      <w:sz w:val="28"/>
                    </w:rPr>
                    <w:t xml:space="preserve"> Издательство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>, 2025. — 172 с. — (Высшее образование). — ISBN 978-5-534-11007-4. —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 // Образовательная платформа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 xml:space="preserve"> [сайт]. — URL: https://urait.ru/bcode/565975 (дата обращения: 12.05.2025).</w:t>
                  </w:r>
                </w:p>
              </w:tc>
            </w:tr>
            <w:tr w:rsidR="00B64AA8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28"/>
                    </w:rPr>
                    <w:t>Дополнительная учебная литература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both"/>
                  </w:pPr>
                  <w:r>
                    <w:rPr>
                      <w:sz w:val="28"/>
                    </w:rPr>
                    <w:t>Практика применения арбитражного процессуального кодекса РФ</w:t>
                  </w:r>
                  <w:proofErr w:type="gramStart"/>
                  <w:r>
                    <w:rPr>
                      <w:sz w:val="28"/>
                    </w:rPr>
                    <w:t> :</w:t>
                  </w:r>
                  <w:proofErr w:type="gramEnd"/>
                  <w:r>
                    <w:rPr>
                      <w:sz w:val="28"/>
                    </w:rPr>
                    <w:t xml:space="preserve"> учебник / ответственный редактор И. В. Решетникова. — 6-е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 xml:space="preserve">. и доп. — Москва : Издательство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>, 2025. — 500 с. — (Высшее образование). — ISBN 978-5-534-19260-5. —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 // Образовательная платформа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 xml:space="preserve"> [сайт]. — URL: https://urait.ru/bcode/579594 (дата обращения: 12.05.2025).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t>5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Винокуров, А. Ю.  Участие прокурора в арбитражном процессе, </w:t>
                  </w:r>
                  <w:r>
                    <w:rPr>
                      <w:sz w:val="28"/>
                    </w:rPr>
                    <w:lastRenderedPageBreak/>
                    <w:t>гражданском и административном судопроизводстве</w:t>
                  </w:r>
                  <w:proofErr w:type="gramStart"/>
                  <w:r>
                    <w:rPr>
                      <w:sz w:val="28"/>
                    </w:rPr>
                    <w:t> :</w:t>
                  </w:r>
                  <w:proofErr w:type="gramEnd"/>
                  <w:r>
                    <w:rPr>
                      <w:sz w:val="28"/>
                    </w:rPr>
                    <w:t xml:space="preserve"> учебник для вузов / А. Ю. Винокуров. — 17-е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 xml:space="preserve">. и доп. — Москва : Издательство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>, 2025. — 105 с. — (Высшее образование). — ISBN 978-5-534-21087-3. —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 // Образовательная платформа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 xml:space="preserve"> [сайт]. — URL: https://urait.ru/bcode/559310 (дата обращения: 12.05.2025).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lastRenderedPageBreak/>
                    <w:t>6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Скворцов, О. Ю.  Арбитраж (третейское разбирательство) в Российской Федерации</w:t>
                  </w:r>
                  <w:proofErr w:type="gramStart"/>
                  <w:r>
                    <w:rPr>
                      <w:sz w:val="28"/>
                    </w:rPr>
                    <w:t> :</w:t>
                  </w:r>
                  <w:proofErr w:type="gramEnd"/>
                  <w:r>
                    <w:rPr>
                      <w:sz w:val="28"/>
                    </w:rPr>
                    <w:t xml:space="preserve"> учебник для вузов / О. Ю. Скворцов. — 3-е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 xml:space="preserve">. и доп. — Москва : Издательство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>, 2025. — 324 с. — (Высшее образование). — ISBN 978-5-534-17753-4. —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 // Образовательная платформа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 xml:space="preserve"> [сайт]. — URL: https://urait.ru/bcode/563208 (дата обращения: 12.05.2025).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  <w:rPr>
                      <w:sz w:val="28"/>
                    </w:rPr>
                  </w:pPr>
                  <w:r>
                    <w:rPr>
                      <w:sz w:val="28"/>
                      <w:lang w:val="en-US"/>
                    </w:rPr>
                    <w:t>7</w:t>
                  </w:r>
                </w:p>
                <w:p w:rsidR="00B64AA8" w:rsidRDefault="00B64AA8">
                  <w:pPr>
                    <w:jc w:val="right"/>
                    <w:rPr>
                      <w:sz w:val="28"/>
                    </w:rPr>
                  </w:pPr>
                </w:p>
                <w:p w:rsidR="00B64AA8" w:rsidRDefault="00B64AA8">
                  <w:pPr>
                    <w:jc w:val="right"/>
                    <w:rPr>
                      <w:sz w:val="28"/>
                    </w:rPr>
                  </w:pPr>
                </w:p>
                <w:p w:rsidR="00B64AA8" w:rsidRDefault="00B64AA8">
                  <w:pPr>
                    <w:jc w:val="right"/>
                    <w:rPr>
                      <w:sz w:val="28"/>
                    </w:rPr>
                  </w:pPr>
                </w:p>
                <w:p w:rsidR="00B64AA8" w:rsidRDefault="00B64AA8">
                  <w:pPr>
                    <w:jc w:val="right"/>
                    <w:rPr>
                      <w:sz w:val="28"/>
                    </w:rPr>
                  </w:pPr>
                </w:p>
                <w:p w:rsidR="00B64AA8" w:rsidRDefault="00B64AA8">
                  <w:pPr>
                    <w:jc w:val="right"/>
                    <w:rPr>
                      <w:sz w:val="28"/>
                    </w:rPr>
                  </w:pPr>
                </w:p>
                <w:p w:rsidR="00B64AA8" w:rsidRDefault="00767BDB">
                  <w:pPr>
                    <w:jc w:val="right"/>
                    <w:rPr>
                      <w:sz w:val="28"/>
                    </w:rPr>
                  </w:pPr>
                  <w:r>
                    <w:rPr>
                      <w:sz w:val="28"/>
                      <w:lang w:val="en-US"/>
                    </w:rPr>
                    <w:t>8</w:t>
                  </w:r>
                </w:p>
                <w:p w:rsidR="00B64AA8" w:rsidRDefault="00B64AA8">
                  <w:pPr>
                    <w:jc w:val="right"/>
                    <w:rPr>
                      <w:sz w:val="28"/>
                    </w:rPr>
                  </w:pPr>
                </w:p>
                <w:p w:rsidR="00B64AA8" w:rsidRDefault="00B64AA8">
                  <w:pPr>
                    <w:jc w:val="right"/>
                    <w:rPr>
                      <w:sz w:val="28"/>
                    </w:rPr>
                  </w:pPr>
                </w:p>
                <w:p w:rsidR="00B64AA8" w:rsidRDefault="00B64AA8">
                  <w:pPr>
                    <w:jc w:val="right"/>
                    <w:rPr>
                      <w:sz w:val="28"/>
                    </w:rPr>
                  </w:pPr>
                </w:p>
                <w:p w:rsidR="00B64AA8" w:rsidRDefault="00B64AA8">
                  <w:pPr>
                    <w:jc w:val="right"/>
                    <w:rPr>
                      <w:sz w:val="28"/>
                    </w:rPr>
                  </w:pPr>
                </w:p>
                <w:p w:rsidR="00B64AA8" w:rsidRDefault="00B64AA8">
                  <w:pPr>
                    <w:jc w:val="right"/>
                    <w:rPr>
                      <w:sz w:val="28"/>
                    </w:rPr>
                  </w:pPr>
                </w:p>
                <w:p w:rsidR="00B64AA8" w:rsidRDefault="00B64AA8">
                  <w:pPr>
                    <w:jc w:val="right"/>
                    <w:rPr>
                      <w:sz w:val="28"/>
                    </w:rPr>
                  </w:pPr>
                </w:p>
                <w:p w:rsidR="00B64AA8" w:rsidRDefault="00B64AA8">
                  <w:pPr>
                    <w:jc w:val="right"/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Зайцев, А. И.  Комментарий к модельному закону «О третейских судах и третейском разбирательстве» / А. И. Зайцев. — Москва</w:t>
                  </w:r>
                  <w:proofErr w:type="gramStart"/>
                  <w:r>
                    <w:rPr>
                      <w:sz w:val="28"/>
                    </w:rPr>
                    <w:t> :</w:t>
                  </w:r>
                  <w:proofErr w:type="gramEnd"/>
                  <w:r>
                    <w:rPr>
                      <w:sz w:val="28"/>
                    </w:rPr>
                    <w:t xml:space="preserve"> Издательство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>, 2025. — 148 с. — (Профессиональные комментарии). — ISBN 978-5-534-08384-2. —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 // Образовательная платформа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 xml:space="preserve"> [сайт]. — URL: https://urait.ru/bcode/564077 (дата обращения: 12.05.2025). </w:t>
                  </w:r>
                </w:p>
                <w:p w:rsidR="00B64AA8" w:rsidRDefault="00767BDB">
                  <w:pPr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Гальперин, М. Л.  Гражданский процесс. Ответственность в гражданском судопроизводстве</w:t>
                  </w:r>
                  <w:proofErr w:type="gramStart"/>
                  <w:r>
                    <w:rPr>
                      <w:sz w:val="28"/>
                    </w:rPr>
                    <w:t> :</w:t>
                  </w:r>
                  <w:proofErr w:type="gramEnd"/>
                  <w:r>
                    <w:rPr>
                      <w:sz w:val="28"/>
                    </w:rPr>
                    <w:t xml:space="preserve"> учебное пособие для вузов / М. Л. Гальперин. — 2-е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 xml:space="preserve">. и доп. — Москва : Издательство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>, 2025. — 196 с. — (Высшее образование). — ISBN 978-5-534-19897-3. —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 // Образовательная платформа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 xml:space="preserve"> [сайт]. — URL: https://urait.ru/bcode/557307 (дата обращения: 12.05.2025). </w:t>
                  </w:r>
                </w:p>
                <w:p w:rsidR="00B64AA8" w:rsidRDefault="00B64AA8">
                  <w:pPr>
                    <w:jc w:val="both"/>
                    <w:rPr>
                      <w:sz w:val="28"/>
                    </w:rPr>
                  </w:pPr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272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64AA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32"/>
                    </w:rPr>
                    <w:t>9.  СОВРЕМЕННЫЕ ПРОФЕССИОНАЛЬНЫЕ БАЗЫ ДАННЫХ И ИНФОРМАЦИОННЫЕ СПРАВОЧНЫЕ СИСТЕМЫ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211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1"/>
          <w:wAfter w:w="34" w:type="dxa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35" w:type="dxa"/>
            <w:gridSpan w:val="8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B64AA8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>- Википедия: www.wikipedia.ru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>- Кодекс: www.kodeks.ru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- Научная электронная библиотека: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767BDB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elibrary</w:t>
                  </w:r>
                  <w:proofErr w:type="spellEnd"/>
                  <w:r w:rsidRPr="00767BDB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B64AA8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- Образовательная платформа: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767BDB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urait</w:t>
                  </w:r>
                  <w:proofErr w:type="spellEnd"/>
                  <w:r w:rsidRPr="00767BDB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- Образовательный сайт: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767BDB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lingualatina</w:t>
                  </w:r>
                  <w:proofErr w:type="spellEnd"/>
                  <w:r w:rsidRPr="00767BDB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B64AA8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- Официальный интернет-портал правовой информации: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767BDB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pravo</w:t>
                  </w:r>
                  <w:proofErr w:type="spellEnd"/>
                  <w:r w:rsidRPr="00767BDB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gov</w:t>
                  </w:r>
                  <w:proofErr w:type="spellEnd"/>
                  <w:r w:rsidRPr="00767BDB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B64AA8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- Официальный сайт </w:t>
                  </w:r>
                  <w:proofErr w:type="gramStart"/>
                  <w:r>
                    <w:rPr>
                      <w:sz w:val="28"/>
                    </w:rPr>
                    <w:t>Сибирского</w:t>
                  </w:r>
                  <w:proofErr w:type="gramEnd"/>
                  <w:r>
                    <w:rPr>
                      <w:sz w:val="28"/>
                    </w:rPr>
                    <w:t xml:space="preserve"> университета потребительской кооперации (</w:t>
                  </w:r>
                  <w:proofErr w:type="spellStart"/>
                  <w:r>
                    <w:rPr>
                      <w:sz w:val="28"/>
                    </w:rPr>
                    <w:t>СибУПК</w:t>
                  </w:r>
                  <w:proofErr w:type="spellEnd"/>
                  <w:r>
                    <w:rPr>
                      <w:sz w:val="28"/>
                    </w:rPr>
                    <w:t xml:space="preserve">):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767BDB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sibupk</w:t>
                  </w:r>
                  <w:proofErr w:type="spellEnd"/>
                  <w:r w:rsidRPr="00767BDB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su</w:t>
                  </w:r>
                  <w:proofErr w:type="spellEnd"/>
                </w:p>
              </w:tc>
            </w:tr>
            <w:tr w:rsidR="00B64AA8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- </w:t>
                  </w:r>
                  <w:proofErr w:type="gramStart"/>
                  <w:r>
                    <w:rPr>
                      <w:sz w:val="28"/>
                    </w:rPr>
                    <w:t>Электронная-библиотечная</w:t>
                  </w:r>
                  <w:proofErr w:type="gramEnd"/>
                  <w:r>
                    <w:rPr>
                      <w:sz w:val="28"/>
                    </w:rPr>
                    <w:t xml:space="preserve"> система: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767BDB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znanium</w:t>
                  </w:r>
                  <w:proofErr w:type="spellEnd"/>
                  <w:r w:rsidRPr="00767BDB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294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64AA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10. ПЕРЕЧЕНЬ ЛИЦЕНЗИОННОГО И СВОБОДНО РАСПРОСТРАНЯЕМОГО ПРОГРАММНОГО </w:t>
                  </w:r>
                  <w:r>
                    <w:rPr>
                      <w:b/>
                      <w:sz w:val="32"/>
                    </w:rPr>
                    <w:lastRenderedPageBreak/>
                    <w:t>ОБЕСПЕЧЕНИЯ, В ТОМ ЧИСЛЕ ОТЕЧЕСТВЕННОГО ПРОИЗВОДСТВА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81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3"/>
          <w:wAfter w:w="120" w:type="dxa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06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 w:rsidR="00B64AA8">
              <w:trPr>
                <w:trHeight w:val="260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  <w:tc>
                <w:tcPr>
                  <w:tcW w:w="430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 xml:space="preserve">Комплект </w:t>
                  </w:r>
                  <w:proofErr w:type="gramStart"/>
                  <w:r>
                    <w:rPr>
                      <w:sz w:val="24"/>
                    </w:rPr>
                    <w:t>лицензионного</w:t>
                  </w:r>
                  <w:proofErr w:type="gramEnd"/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472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 xml:space="preserve">Комплект свободно </w:t>
                  </w:r>
                  <w:proofErr w:type="gramStart"/>
                  <w:r>
                    <w:rPr>
                      <w:sz w:val="24"/>
                    </w:rPr>
                    <w:t>распространяемого</w:t>
                  </w:r>
                  <w:proofErr w:type="gramEnd"/>
                  <w:r>
                    <w:rPr>
                      <w:sz w:val="24"/>
                    </w:rPr>
                    <w:t xml:space="preserve"> программного обеспечения</w:t>
                  </w:r>
                </w:p>
              </w:tc>
            </w:tr>
            <w:tr w:rsidR="00B64AA8">
              <w:trPr>
                <w:trHeight w:val="260"/>
              </w:trPr>
              <w:tc>
                <w:tcPr>
                  <w:tcW w:w="589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№</w:t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п/п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 xml:space="preserve">лицензионное программное обеспечение </w:t>
                  </w:r>
                  <w:proofErr w:type="gramStart"/>
                  <w:r>
                    <w:rPr>
                      <w:sz w:val="24"/>
                    </w:rPr>
                    <w:t>отечественного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 xml:space="preserve">свободно распространяемое программное обеспечение </w:t>
                  </w:r>
                  <w:proofErr w:type="gramStart"/>
                  <w:r>
                    <w:rPr>
                      <w:sz w:val="24"/>
                    </w:rPr>
                    <w:t>отечественного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Microsoft Office 365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Антивирус </w:t>
                  </w:r>
                  <w:proofErr w:type="spellStart"/>
                  <w:r>
                    <w:rPr>
                      <w:sz w:val="24"/>
                    </w:rPr>
                    <w:t>Kaspersky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Endpoint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Security</w:t>
                  </w:r>
                  <w:proofErr w:type="spellEnd"/>
                  <w:r>
                    <w:rPr>
                      <w:sz w:val="24"/>
                    </w:rPr>
                    <w:t xml:space="preserve"> для бизнеса – Стандартный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Adobe Acrobat Reader DC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.Б</w:t>
                  </w:r>
                  <w:proofErr w:type="gramEnd"/>
                  <w:r>
                    <w:rPr>
                      <w:sz w:val="24"/>
                    </w:rPr>
                    <w:t>раузер</w:t>
                  </w:r>
                  <w:proofErr w:type="spellEnd"/>
                </w:p>
              </w:tc>
            </w:tr>
            <w:tr w:rsidR="00B64AA8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Microsoft Windows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Виртуальный осмотр места </w:t>
                  </w:r>
                  <w:proofErr w:type="spellStart"/>
                  <w:r>
                    <w:rPr>
                      <w:sz w:val="24"/>
                    </w:rPr>
                    <w:t>прои</w:t>
                  </w:r>
                  <w:proofErr w:type="gramStart"/>
                  <w:r>
                    <w:rPr>
                      <w:sz w:val="24"/>
                    </w:rPr>
                    <w:t>c</w:t>
                  </w:r>
                  <w:proofErr w:type="gramEnd"/>
                  <w:r>
                    <w:rPr>
                      <w:sz w:val="24"/>
                    </w:rPr>
                    <w:t>шествия</w:t>
                  </w:r>
                  <w:proofErr w:type="spellEnd"/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Архиватор 7z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.Д</w:t>
                  </w:r>
                  <w:proofErr w:type="gramEnd"/>
                  <w:r>
                    <w:rPr>
                      <w:sz w:val="24"/>
                    </w:rPr>
                    <w:t>иск</w:t>
                  </w:r>
                  <w:proofErr w:type="spellEnd"/>
                </w:p>
              </w:tc>
            </w:tr>
            <w:tr w:rsidR="00B64AA8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Microsoft Windows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Наглядные и интерактивные пособия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Microsoft Word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</w:tbl>
          <w:p w:rsidR="00B64AA8" w:rsidRDefault="00B64AA8"/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271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64AA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32"/>
                    </w:rPr>
                    <w:t>11. МАТЕРИАЛЬНО-ТЕХНИЧЕСКОЕ ОБЕСПЕЧЕНИЕ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20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3"/>
          <w:wAfter w:w="120" w:type="dxa"/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06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64AA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spacing w:before="200" w:after="200"/>
                  </w:pPr>
                  <w:r>
                    <w:rPr>
                      <w:sz w:val="28"/>
                    </w:rPr>
                    <w:t xml:space="preserve">Помещения представляют собой учебные аудитории для проведения </w:t>
                  </w:r>
                  <w:proofErr w:type="gramStart"/>
                  <w:r>
                    <w:rPr>
                      <w:sz w:val="28"/>
                    </w:rPr>
                    <w:t>учебных</w:t>
                  </w:r>
                  <w:proofErr w:type="gramEnd"/>
                  <w:r>
                    <w:rPr>
                      <w:sz w:val="28"/>
                    </w:rPr>
                    <w:t xml:space="preserve"> занятий, предусмотренных программой </w:t>
                  </w:r>
                  <w:proofErr w:type="spellStart"/>
                  <w:r>
                    <w:rPr>
                      <w:sz w:val="28"/>
                    </w:rPr>
                    <w:t>специалитета</w:t>
                  </w:r>
                  <w:proofErr w:type="spellEnd"/>
                  <w:r>
                    <w:rPr>
                      <w:sz w:val="28"/>
                    </w:rPr>
                    <w:t>, оснащенные оборудованием и техническими средствами обучения.</w:t>
                  </w:r>
                </w:p>
                <w:p w:rsidR="00B64AA8" w:rsidRDefault="00767BDB">
                  <w:pPr>
                    <w:spacing w:after="200"/>
                  </w:pPr>
                  <w:proofErr w:type="gramStart"/>
                  <w:r>
                    <w:rPr>
                      <w:sz w:val="28"/>
                    </w:rPr>
                    <w:t>Перечень материально-технического обеспечения включает в себя специально оборудованные помещения для проведения учебных занятий, в том числе: кабинет криминалистики; центр (класс) деловых игр; спортивный зал; библиотека.</w:t>
                  </w:r>
                  <w:proofErr w:type="gramEnd"/>
                </w:p>
                <w:p w:rsidR="00B64AA8" w:rsidRDefault="00767BDB">
                  <w:pPr>
                    <w:spacing w:after="200"/>
                  </w:pPr>
                  <w:proofErr w:type="gramStart"/>
                  <w:r>
                    <w:rPr>
                      <w:sz w:val="28"/>
                    </w:rPr>
                    <w:t xml:space="preserve"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</w:t>
                  </w:r>
                  <w:r>
                    <w:rPr>
                      <w:sz w:val="28"/>
                    </w:rPr>
                    <w:lastRenderedPageBreak/>
                    <w:t>университета.</w:t>
                  </w:r>
                  <w:proofErr w:type="gramEnd"/>
                </w:p>
                <w:p w:rsidR="00B64AA8" w:rsidRDefault="00B64AA8"/>
              </w:tc>
            </w:tr>
          </w:tbl>
          <w:p w:rsidR="00B64AA8" w:rsidRDefault="00B64AA8"/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268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</w:tbl>
    <w:p w:rsidR="00B64AA8" w:rsidRDefault="00B64AA8"/>
    <w:sectPr w:rsidR="00B64AA8">
      <w:footerReference w:type="default" r:id="rId12"/>
      <w:footerReference w:type="first" r:id="rId13"/>
      <w:pgSz w:w="12179" w:h="16837"/>
      <w:pgMar w:top="1133" w:right="850" w:bottom="992" w:left="1360" w:header="720" w:footer="720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4AA8" w:rsidRDefault="00767BDB">
      <w:r>
        <w:separator/>
      </w:r>
    </w:p>
  </w:endnote>
  <w:endnote w:type="continuationSeparator" w:id="0">
    <w:p w:rsidR="00B64AA8" w:rsidRDefault="00767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00"/>
    <w:family w:val="auto"/>
    <w:pitch w:val="default"/>
  </w:font>
  <w:font w:name="Liberation Sans">
    <w:altName w:val="Arial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B64AA8">
      <w:tc>
        <w:tcPr>
          <w:tcW w:w="8796" w:type="dxa"/>
          <w:tcMar>
            <w:left w:w="0" w:type="dxa"/>
            <w:right w:w="0" w:type="dxa"/>
          </w:tcMar>
        </w:tcPr>
        <w:p w:rsidR="00B64AA8" w:rsidRDefault="00B64AA8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B64AA8" w:rsidRDefault="00B64AA8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B64AA8" w:rsidRDefault="00B64AA8">
          <w:pPr>
            <w:pStyle w:val="EmptyLayoutCell"/>
          </w:pPr>
        </w:p>
      </w:tc>
    </w:tr>
    <w:tr w:rsidR="00B64AA8">
      <w:tc>
        <w:tcPr>
          <w:tcW w:w="8796" w:type="dxa"/>
          <w:tcMar>
            <w:left w:w="0" w:type="dxa"/>
            <w:right w:w="0" w:type="dxa"/>
          </w:tcMar>
        </w:tcPr>
        <w:p w:rsidR="00B64AA8" w:rsidRDefault="00B64AA8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B64AA8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B64AA8" w:rsidRDefault="00B64AA8"/>
            </w:tc>
          </w:tr>
        </w:tbl>
        <w:p w:rsidR="00B64AA8" w:rsidRDefault="00B64AA8"/>
      </w:tc>
      <w:tc>
        <w:tcPr>
          <w:tcW w:w="463" w:type="dxa"/>
          <w:tcMar>
            <w:left w:w="0" w:type="dxa"/>
            <w:right w:w="0" w:type="dxa"/>
          </w:tcMar>
        </w:tcPr>
        <w:p w:rsidR="00B64AA8" w:rsidRDefault="00B64AA8">
          <w:pPr>
            <w:pStyle w:val="EmptyLayoutCell"/>
          </w:pPr>
        </w:p>
      </w:tc>
    </w:tr>
  </w:tbl>
  <w:p w:rsidR="00B64AA8" w:rsidRDefault="00B64AA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B64AA8">
      <w:tc>
        <w:tcPr>
          <w:tcW w:w="8796" w:type="dxa"/>
          <w:tcMar>
            <w:left w:w="0" w:type="dxa"/>
            <w:right w:w="0" w:type="dxa"/>
          </w:tcMar>
        </w:tcPr>
        <w:p w:rsidR="00B64AA8" w:rsidRDefault="00B64AA8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B64AA8" w:rsidRDefault="00B64AA8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B64AA8" w:rsidRDefault="00B64AA8">
          <w:pPr>
            <w:pStyle w:val="EmptyLayoutCell"/>
          </w:pPr>
        </w:p>
      </w:tc>
    </w:tr>
    <w:tr w:rsidR="00B64AA8">
      <w:tc>
        <w:tcPr>
          <w:tcW w:w="8796" w:type="dxa"/>
          <w:tcMar>
            <w:left w:w="0" w:type="dxa"/>
            <w:right w:w="0" w:type="dxa"/>
          </w:tcMar>
        </w:tcPr>
        <w:p w:rsidR="00B64AA8" w:rsidRDefault="00B64AA8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B64AA8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B64AA8" w:rsidRDefault="00B64AA8"/>
            </w:tc>
          </w:tr>
        </w:tbl>
        <w:p w:rsidR="00B64AA8" w:rsidRDefault="00B64AA8"/>
      </w:tc>
      <w:tc>
        <w:tcPr>
          <w:tcW w:w="463" w:type="dxa"/>
          <w:tcMar>
            <w:left w:w="0" w:type="dxa"/>
            <w:right w:w="0" w:type="dxa"/>
          </w:tcMar>
        </w:tcPr>
        <w:p w:rsidR="00B64AA8" w:rsidRDefault="00B64AA8">
          <w:pPr>
            <w:pStyle w:val="EmptyLayoutCell"/>
          </w:pPr>
        </w:p>
      </w:tc>
    </w:tr>
  </w:tbl>
  <w:p w:rsidR="00B64AA8" w:rsidRDefault="00B64AA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4AA8" w:rsidRDefault="00767BDB">
      <w:r>
        <w:separator/>
      </w:r>
    </w:p>
  </w:footnote>
  <w:footnote w:type="continuationSeparator" w:id="0">
    <w:p w:rsidR="00B64AA8" w:rsidRDefault="00767B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AA8"/>
    <w:rsid w:val="0004796A"/>
    <w:rsid w:val="00767BDB"/>
    <w:rsid w:val="00B64AA8"/>
    <w:rsid w:val="00EA2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paragraph" w:styleId="a7">
    <w:name w:val="header"/>
    <w:link w:val="a8"/>
    <w:uiPriority w:val="99"/>
    <w:unhideWhenUsed/>
    <w:pPr>
      <w:tabs>
        <w:tab w:val="center" w:pos="7143"/>
        <w:tab w:val="right" w:pos="14287"/>
      </w:tabs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Нижний колонтитул Знак"/>
    <w:basedOn w:val="a0"/>
    <w:link w:val="a9"/>
    <w:uiPriority w:val="99"/>
  </w:style>
  <w:style w:type="paragraph" w:styleId="ab">
    <w:name w:val="caption"/>
    <w:link w:val="ac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styleId="a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af4">
    <w:name w:val="TOC Heading"/>
    <w:uiPriority w:val="39"/>
    <w:unhideWhenUsed/>
  </w:style>
  <w:style w:type="paragraph" w:styleId="af5">
    <w:name w:val="table of figures"/>
    <w:uiPriority w:val="99"/>
    <w:unhideWhenUsed/>
  </w:style>
  <w:style w:type="character" w:customStyle="1" w:styleId="1">
    <w:name w:val="Обычный1"/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EmptyLayoutCell">
    <w:name w:val="EmptyLayoutCell"/>
    <w:basedOn w:val="a"/>
    <w:link w:val="EmptyLayoutCell0"/>
    <w:rPr>
      <w:sz w:val="2"/>
    </w:rPr>
  </w:style>
  <w:style w:type="character" w:customStyle="1" w:styleId="EmptyLayoutCell0">
    <w:name w:val="EmptyLayoutCell"/>
    <w:basedOn w:val="1"/>
    <w:link w:val="EmptyLayoutCell"/>
    <w:rPr>
      <w:sz w:val="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f6"/>
    <w:rPr>
      <w:color w:val="0000FF"/>
      <w:u w:val="single"/>
    </w:rPr>
  </w:style>
  <w:style w:type="character" w:styleId="af6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7">
    <w:name w:val="Subtitle"/>
    <w:next w:val="a"/>
    <w:link w:val="af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8">
    <w:name w:val="Подзаголовок Знак"/>
    <w:link w:val="af7"/>
    <w:rPr>
      <w:rFonts w:ascii="XO Thames" w:hAnsi="XO Thames"/>
      <w:i/>
      <w:sz w:val="24"/>
    </w:rPr>
  </w:style>
  <w:style w:type="paragraph" w:styleId="af9">
    <w:name w:val="Title"/>
    <w:next w:val="a"/>
    <w:link w:val="af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a">
    <w:name w:val="Название Знак"/>
    <w:link w:val="af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b">
    <w:name w:val="Balloon Text"/>
    <w:basedOn w:val="a"/>
    <w:link w:val="afc"/>
    <w:uiPriority w:val="99"/>
    <w:semiHidden/>
    <w:unhideWhenUsed/>
    <w:rsid w:val="00767BDB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767B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paragraph" w:styleId="a7">
    <w:name w:val="header"/>
    <w:link w:val="a8"/>
    <w:uiPriority w:val="99"/>
    <w:unhideWhenUsed/>
    <w:pPr>
      <w:tabs>
        <w:tab w:val="center" w:pos="7143"/>
        <w:tab w:val="right" w:pos="14287"/>
      </w:tabs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Нижний колонтитул Знак"/>
    <w:basedOn w:val="a0"/>
    <w:link w:val="a9"/>
    <w:uiPriority w:val="99"/>
  </w:style>
  <w:style w:type="paragraph" w:styleId="ab">
    <w:name w:val="caption"/>
    <w:link w:val="ac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styleId="a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af4">
    <w:name w:val="TOC Heading"/>
    <w:uiPriority w:val="39"/>
    <w:unhideWhenUsed/>
  </w:style>
  <w:style w:type="paragraph" w:styleId="af5">
    <w:name w:val="table of figures"/>
    <w:uiPriority w:val="99"/>
    <w:unhideWhenUsed/>
  </w:style>
  <w:style w:type="character" w:customStyle="1" w:styleId="1">
    <w:name w:val="Обычный1"/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EmptyLayoutCell">
    <w:name w:val="EmptyLayoutCell"/>
    <w:basedOn w:val="a"/>
    <w:link w:val="EmptyLayoutCell0"/>
    <w:rPr>
      <w:sz w:val="2"/>
    </w:rPr>
  </w:style>
  <w:style w:type="character" w:customStyle="1" w:styleId="EmptyLayoutCell0">
    <w:name w:val="EmptyLayoutCell"/>
    <w:basedOn w:val="1"/>
    <w:link w:val="EmptyLayoutCell"/>
    <w:rPr>
      <w:sz w:val="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f6"/>
    <w:rPr>
      <w:color w:val="0000FF"/>
      <w:u w:val="single"/>
    </w:rPr>
  </w:style>
  <w:style w:type="character" w:styleId="af6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7">
    <w:name w:val="Subtitle"/>
    <w:next w:val="a"/>
    <w:link w:val="af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8">
    <w:name w:val="Подзаголовок Знак"/>
    <w:link w:val="af7"/>
    <w:rPr>
      <w:rFonts w:ascii="XO Thames" w:hAnsi="XO Thames"/>
      <w:i/>
      <w:sz w:val="24"/>
    </w:rPr>
  </w:style>
  <w:style w:type="paragraph" w:styleId="af9">
    <w:name w:val="Title"/>
    <w:next w:val="a"/>
    <w:link w:val="af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a">
    <w:name w:val="Название Знак"/>
    <w:link w:val="af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b">
    <w:name w:val="Balloon Text"/>
    <w:basedOn w:val="a"/>
    <w:link w:val="afc"/>
    <w:uiPriority w:val="99"/>
    <w:semiHidden/>
    <w:unhideWhenUsed/>
    <w:rsid w:val="00767BDB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767B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0.png"/><Relationship Id="rId4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2804</Words>
  <Characters>15983</Characters>
  <Application>Microsoft Office Word</Application>
  <DocSecurity>0</DocSecurity>
  <Lines>133</Lines>
  <Paragraphs>37</Paragraphs>
  <ScaleCrop>false</ScaleCrop>
  <Company/>
  <LinksUpToDate>false</LinksUpToDate>
  <CharactersWithSpaces>18750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Железова Татьяна Александровна</cp:lastModifiedBy>
  <cp:revision>5</cp:revision>
  <dcterms:created xsi:type="dcterms:W3CDTF">2026-08-10T05:17:00Z</dcterms:created>
  <dcterms:modified xsi:type="dcterms:W3CDTF">2026-08-11T06:41:00Z</dcterms:modified>
</cp:coreProperties>
</file>